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F6D" w:rsidRPr="00FD1F6D" w:rsidRDefault="00FD1F6D" w:rsidP="00FD1F6D">
      <w:pPr>
        <w:spacing w:after="0" w:line="240" w:lineRule="auto"/>
      </w:pPr>
      <w:r w:rsidRPr="00FD1F6D">
        <w:t>UNIVERSIDAD NACIONAL DE SANTIAGO DEL ESTERO</w:t>
      </w:r>
    </w:p>
    <w:p w:rsidR="00FD1F6D" w:rsidRPr="00FD1F6D" w:rsidRDefault="00FD1F6D" w:rsidP="00FD1F6D">
      <w:pPr>
        <w:spacing w:after="0" w:line="240" w:lineRule="auto"/>
      </w:pPr>
      <w:r w:rsidRPr="00FD1F6D">
        <w:t>FACULTAD DE HUMANIDADES, CIENCIAS SOCIALES Y DE LA SALUD</w:t>
      </w:r>
    </w:p>
    <w:p w:rsidR="00FD1F6D" w:rsidRPr="00FD1F6D" w:rsidRDefault="00FD1F6D" w:rsidP="00FD1F6D">
      <w:pPr>
        <w:spacing w:after="0" w:line="240" w:lineRule="auto"/>
      </w:pPr>
      <w:r w:rsidRPr="00FD1F6D">
        <w:t xml:space="preserve">CARRERA LICENCIATURA EN ENFERMERIA </w:t>
      </w:r>
    </w:p>
    <w:p w:rsidR="00FD1F6D" w:rsidRPr="00FD1F6D" w:rsidRDefault="00FD1F6D" w:rsidP="00FD1F6D">
      <w:pPr>
        <w:spacing w:after="0" w:line="240" w:lineRule="auto"/>
      </w:pPr>
      <w:r w:rsidRPr="00FD1F6D">
        <w:t>CONVOCATORIA PROYECTO VOLUNTARIADOS 2018</w:t>
      </w:r>
    </w:p>
    <w:p w:rsidR="00FD1F6D" w:rsidRDefault="00FD1F6D" w:rsidP="00FD1F6D">
      <w:pPr>
        <w:pStyle w:val="Prrafodelista"/>
        <w:spacing w:after="200" w:line="276" w:lineRule="auto"/>
        <w:ind w:left="0"/>
        <w:contextualSpacing/>
        <w:jc w:val="left"/>
        <w:rPr>
          <w:i/>
        </w:rPr>
      </w:pPr>
    </w:p>
    <w:p w:rsidR="00FD1F6D" w:rsidRPr="00A25324" w:rsidRDefault="00FD1F6D" w:rsidP="00FD1F6D">
      <w:pPr>
        <w:spacing w:after="0" w:line="240" w:lineRule="auto"/>
        <w:rPr>
          <w:rFonts w:cs="Arial"/>
          <w:b/>
          <w:sz w:val="24"/>
          <w:szCs w:val="24"/>
        </w:rPr>
      </w:pPr>
      <w:r w:rsidRPr="00A25324">
        <w:rPr>
          <w:rFonts w:cs="Arial"/>
          <w:b/>
          <w:sz w:val="24"/>
          <w:szCs w:val="24"/>
        </w:rPr>
        <w:t xml:space="preserve">Título: </w:t>
      </w:r>
      <w:r w:rsidRPr="00D67E03">
        <w:rPr>
          <w:rFonts w:cs="Arial"/>
          <w:b/>
          <w:smallCaps/>
          <w:sz w:val="24"/>
          <w:szCs w:val="24"/>
        </w:rPr>
        <w:t>Diagn</w:t>
      </w:r>
      <w:r w:rsidR="00D67E03" w:rsidRPr="00D67E03">
        <w:rPr>
          <w:rFonts w:cs="Arial"/>
          <w:b/>
          <w:smallCaps/>
          <w:sz w:val="24"/>
          <w:szCs w:val="24"/>
        </w:rPr>
        <w:t>ó</w:t>
      </w:r>
      <w:r w:rsidRPr="00D67E03">
        <w:rPr>
          <w:rFonts w:cs="Arial"/>
          <w:b/>
          <w:smallCaps/>
          <w:sz w:val="24"/>
          <w:szCs w:val="24"/>
        </w:rPr>
        <w:t>stico Comunitario Participativo</w:t>
      </w:r>
      <w:r w:rsidR="00212F72">
        <w:rPr>
          <w:rFonts w:cs="Arial"/>
          <w:b/>
          <w:sz w:val="24"/>
          <w:szCs w:val="24"/>
        </w:rPr>
        <w:t xml:space="preserve"> </w:t>
      </w:r>
    </w:p>
    <w:p w:rsidR="00B06809" w:rsidRDefault="00FD1F6D" w:rsidP="00D67E03">
      <w:pPr>
        <w:spacing w:after="0" w:line="240" w:lineRule="auto"/>
        <w:rPr>
          <w:rFonts w:cs="Arial"/>
          <w:sz w:val="24"/>
          <w:szCs w:val="24"/>
        </w:rPr>
      </w:pPr>
      <w:r>
        <w:rPr>
          <w:rFonts w:cs="Arial"/>
          <w:b/>
          <w:sz w:val="24"/>
          <w:szCs w:val="24"/>
        </w:rPr>
        <w:t xml:space="preserve">Integrado: </w:t>
      </w:r>
      <w:r w:rsidRPr="00FD1F6D">
        <w:rPr>
          <w:rFonts w:cs="Arial"/>
          <w:sz w:val="24"/>
          <w:szCs w:val="24"/>
        </w:rPr>
        <w:t>por</w:t>
      </w:r>
      <w:r>
        <w:rPr>
          <w:rFonts w:cs="Arial"/>
          <w:b/>
          <w:sz w:val="24"/>
          <w:szCs w:val="24"/>
        </w:rPr>
        <w:t xml:space="preserve"> </w:t>
      </w:r>
      <w:r w:rsidR="00D67E03">
        <w:rPr>
          <w:rFonts w:cs="Arial"/>
          <w:sz w:val="24"/>
          <w:szCs w:val="24"/>
        </w:rPr>
        <w:t xml:space="preserve">5 docentes de la Carrera de </w:t>
      </w:r>
      <w:r w:rsidR="00D67E03">
        <w:rPr>
          <w:rFonts w:cs="Arial"/>
          <w:sz w:val="24"/>
          <w:szCs w:val="24"/>
        </w:rPr>
        <w:t>Lic. en E</w:t>
      </w:r>
      <w:r w:rsidR="00D67E03">
        <w:rPr>
          <w:rFonts w:cs="Arial"/>
          <w:sz w:val="24"/>
          <w:szCs w:val="24"/>
        </w:rPr>
        <w:t>nfermería</w:t>
      </w:r>
      <w:r w:rsidR="00D67E03">
        <w:rPr>
          <w:rFonts w:cs="Arial"/>
          <w:sz w:val="24"/>
          <w:szCs w:val="24"/>
        </w:rPr>
        <w:t xml:space="preserve"> y</w:t>
      </w:r>
      <w:r w:rsidR="00D67E03" w:rsidRPr="00FD1F6D">
        <w:rPr>
          <w:rFonts w:cs="Arial"/>
          <w:sz w:val="24"/>
          <w:szCs w:val="24"/>
        </w:rPr>
        <w:t xml:space="preserve"> </w:t>
      </w:r>
      <w:r w:rsidRPr="00FD1F6D">
        <w:rPr>
          <w:rFonts w:cs="Arial"/>
          <w:sz w:val="24"/>
          <w:szCs w:val="24"/>
        </w:rPr>
        <w:t>10</w:t>
      </w:r>
      <w:r>
        <w:rPr>
          <w:rFonts w:cs="Arial"/>
          <w:b/>
          <w:sz w:val="24"/>
          <w:szCs w:val="24"/>
        </w:rPr>
        <w:t xml:space="preserve"> </w:t>
      </w:r>
      <w:r>
        <w:rPr>
          <w:rFonts w:cs="Arial"/>
          <w:sz w:val="24"/>
          <w:szCs w:val="24"/>
        </w:rPr>
        <w:t>estudiantes</w:t>
      </w:r>
      <w:r w:rsidR="00D67E03">
        <w:rPr>
          <w:rFonts w:cs="Arial"/>
          <w:sz w:val="24"/>
          <w:szCs w:val="24"/>
        </w:rPr>
        <w:t xml:space="preserve"> de la misma, además de 2 estudiantes de C</w:t>
      </w:r>
      <w:r>
        <w:rPr>
          <w:rFonts w:cs="Arial"/>
          <w:sz w:val="24"/>
          <w:szCs w:val="24"/>
        </w:rPr>
        <w:t xml:space="preserve">arrera de </w:t>
      </w:r>
      <w:r w:rsidR="00D67E03">
        <w:rPr>
          <w:rFonts w:cs="Arial"/>
          <w:sz w:val="24"/>
          <w:szCs w:val="24"/>
        </w:rPr>
        <w:t>Obstetricia,</w:t>
      </w:r>
      <w:r>
        <w:rPr>
          <w:rFonts w:cs="Arial"/>
          <w:sz w:val="24"/>
          <w:szCs w:val="24"/>
        </w:rPr>
        <w:t xml:space="preserve"> en articulación con </w:t>
      </w:r>
      <w:r w:rsidR="00D67E03">
        <w:rPr>
          <w:rFonts w:cs="Arial"/>
          <w:sz w:val="24"/>
          <w:szCs w:val="24"/>
        </w:rPr>
        <w:t xml:space="preserve">el </w:t>
      </w:r>
      <w:r w:rsidRPr="00A25324">
        <w:rPr>
          <w:rFonts w:cs="Arial"/>
          <w:sz w:val="24"/>
          <w:szCs w:val="24"/>
        </w:rPr>
        <w:t xml:space="preserve">Equipo de Salud </w:t>
      </w:r>
      <w:r w:rsidR="00D67E03">
        <w:rPr>
          <w:rFonts w:cs="Arial"/>
          <w:sz w:val="24"/>
          <w:szCs w:val="24"/>
        </w:rPr>
        <w:t xml:space="preserve">de la UPA N° 23 </w:t>
      </w:r>
      <w:r w:rsidRPr="00A25324">
        <w:rPr>
          <w:rFonts w:cs="Arial"/>
          <w:sz w:val="24"/>
          <w:szCs w:val="24"/>
        </w:rPr>
        <w:t>y miembros de la comunidad</w:t>
      </w:r>
      <w:r w:rsidR="00D67E03" w:rsidRPr="00D67E03">
        <w:t xml:space="preserve"> </w:t>
      </w:r>
      <w:r w:rsidR="00D67E03" w:rsidRPr="00D67E03">
        <w:rPr>
          <w:rFonts w:cs="Arial"/>
          <w:sz w:val="24"/>
          <w:szCs w:val="24"/>
        </w:rPr>
        <w:t xml:space="preserve">del Barrio </w:t>
      </w:r>
      <w:r w:rsidR="00D67E03">
        <w:rPr>
          <w:rFonts w:cs="Arial"/>
          <w:sz w:val="24"/>
          <w:szCs w:val="24"/>
        </w:rPr>
        <w:t>“</w:t>
      </w:r>
      <w:r w:rsidR="00D67E03" w:rsidRPr="00D67E03">
        <w:rPr>
          <w:rFonts w:cs="Arial"/>
          <w:sz w:val="24"/>
          <w:szCs w:val="24"/>
        </w:rPr>
        <w:t>El Vinalar</w:t>
      </w:r>
      <w:r w:rsidR="00D67E03">
        <w:rPr>
          <w:rFonts w:cs="Arial"/>
          <w:sz w:val="24"/>
          <w:szCs w:val="24"/>
        </w:rPr>
        <w:t>”</w:t>
      </w:r>
      <w:r w:rsidRPr="00A25324">
        <w:rPr>
          <w:rFonts w:cs="Arial"/>
          <w:sz w:val="24"/>
          <w:szCs w:val="24"/>
        </w:rPr>
        <w:t>.</w:t>
      </w:r>
      <w:r w:rsidR="00D67E03">
        <w:rPr>
          <w:rFonts w:cs="Arial"/>
          <w:sz w:val="24"/>
          <w:szCs w:val="24"/>
        </w:rPr>
        <w:t xml:space="preserve"> Participaron las cátedras de Enfermería C</w:t>
      </w:r>
      <w:r w:rsidR="00A06F90" w:rsidRPr="00A25324">
        <w:rPr>
          <w:rFonts w:cs="Arial"/>
          <w:sz w:val="24"/>
          <w:szCs w:val="24"/>
        </w:rPr>
        <w:t xml:space="preserve">omunitaria, </w:t>
      </w:r>
      <w:r w:rsidR="00D67E03">
        <w:rPr>
          <w:rFonts w:cs="Arial"/>
          <w:sz w:val="24"/>
          <w:szCs w:val="24"/>
        </w:rPr>
        <w:t>S</w:t>
      </w:r>
      <w:r w:rsidR="00A06F90" w:rsidRPr="00A25324">
        <w:rPr>
          <w:rFonts w:cs="Arial"/>
          <w:sz w:val="24"/>
          <w:szCs w:val="24"/>
        </w:rPr>
        <w:t xml:space="preserve">alud </w:t>
      </w:r>
      <w:r w:rsidR="00D67E03">
        <w:rPr>
          <w:rFonts w:cs="Arial"/>
          <w:sz w:val="24"/>
          <w:szCs w:val="24"/>
        </w:rPr>
        <w:t>M</w:t>
      </w:r>
      <w:r w:rsidR="00A06F90" w:rsidRPr="00A25324">
        <w:rPr>
          <w:rFonts w:cs="Arial"/>
          <w:sz w:val="24"/>
          <w:szCs w:val="24"/>
        </w:rPr>
        <w:t xml:space="preserve">ental, </w:t>
      </w:r>
      <w:r w:rsidR="00D67E03">
        <w:rPr>
          <w:rFonts w:cs="Arial"/>
          <w:sz w:val="24"/>
          <w:szCs w:val="24"/>
        </w:rPr>
        <w:t>E</w:t>
      </w:r>
      <w:r w:rsidR="00A06F90" w:rsidRPr="00A25324">
        <w:rPr>
          <w:rFonts w:cs="Arial"/>
          <w:sz w:val="24"/>
          <w:szCs w:val="24"/>
        </w:rPr>
        <w:t xml:space="preserve">nfermería del </w:t>
      </w:r>
      <w:r w:rsidR="00D67E03">
        <w:rPr>
          <w:rFonts w:cs="Arial"/>
          <w:sz w:val="24"/>
          <w:szCs w:val="24"/>
        </w:rPr>
        <w:t>A</w:t>
      </w:r>
      <w:r w:rsidR="00A06F90" w:rsidRPr="00A25324">
        <w:rPr>
          <w:rFonts w:cs="Arial"/>
          <w:sz w:val="24"/>
          <w:szCs w:val="24"/>
        </w:rPr>
        <w:t xml:space="preserve">dulto y </w:t>
      </w:r>
      <w:r w:rsidR="00D67E03">
        <w:rPr>
          <w:rFonts w:cs="Arial"/>
          <w:sz w:val="24"/>
          <w:szCs w:val="24"/>
        </w:rPr>
        <w:t>A</w:t>
      </w:r>
      <w:r w:rsidR="00A06F90" w:rsidRPr="00A25324">
        <w:rPr>
          <w:rFonts w:cs="Arial"/>
          <w:sz w:val="24"/>
          <w:szCs w:val="24"/>
        </w:rPr>
        <w:t xml:space="preserve">nciano y </w:t>
      </w:r>
      <w:r w:rsidR="00D67E03">
        <w:rPr>
          <w:rFonts w:cs="Arial"/>
          <w:sz w:val="24"/>
          <w:szCs w:val="24"/>
        </w:rPr>
        <w:t>A</w:t>
      </w:r>
      <w:r w:rsidR="00A06F90" w:rsidRPr="00A25324">
        <w:rPr>
          <w:rFonts w:cs="Arial"/>
          <w:sz w:val="24"/>
          <w:szCs w:val="24"/>
        </w:rPr>
        <w:t xml:space="preserve">dministración </w:t>
      </w:r>
      <w:r w:rsidR="00D67E03">
        <w:rPr>
          <w:rFonts w:cs="Arial"/>
          <w:sz w:val="24"/>
          <w:szCs w:val="24"/>
        </w:rPr>
        <w:t>de Enfermería C</w:t>
      </w:r>
      <w:r w:rsidR="00A06F90" w:rsidRPr="00A25324">
        <w:rPr>
          <w:rFonts w:cs="Arial"/>
          <w:sz w:val="24"/>
          <w:szCs w:val="24"/>
        </w:rPr>
        <w:t xml:space="preserve">omunitaria de la carrera de Licenciatura en Enfermería. </w:t>
      </w:r>
      <w:r w:rsidR="00D67E03">
        <w:rPr>
          <w:rFonts w:cs="Arial"/>
          <w:sz w:val="24"/>
          <w:szCs w:val="24"/>
        </w:rPr>
        <w:t>Se inició en</w:t>
      </w:r>
      <w:r w:rsidR="00A06F90" w:rsidRPr="00A25324">
        <w:rPr>
          <w:rFonts w:cs="Arial"/>
          <w:sz w:val="24"/>
          <w:szCs w:val="24"/>
        </w:rPr>
        <w:t xml:space="preserve"> el año 2017</w:t>
      </w:r>
      <w:r w:rsidR="00D67E03">
        <w:rPr>
          <w:rFonts w:cs="Arial"/>
          <w:sz w:val="24"/>
          <w:szCs w:val="24"/>
        </w:rPr>
        <w:t>, e</w:t>
      </w:r>
      <w:r w:rsidR="00A06F90" w:rsidRPr="00A25324">
        <w:rPr>
          <w:rFonts w:cs="Arial"/>
          <w:sz w:val="24"/>
          <w:szCs w:val="24"/>
        </w:rPr>
        <w:t xml:space="preserve">n el marco del convenio entre la FHCYS-UNSE y APS </w:t>
      </w:r>
      <w:r w:rsidR="00D67E03">
        <w:rPr>
          <w:rFonts w:cs="Arial"/>
          <w:sz w:val="24"/>
          <w:szCs w:val="24"/>
        </w:rPr>
        <w:t xml:space="preserve">del </w:t>
      </w:r>
      <w:r w:rsidR="00A06F90" w:rsidRPr="00A25324">
        <w:rPr>
          <w:rFonts w:cs="Arial"/>
          <w:sz w:val="24"/>
          <w:szCs w:val="24"/>
        </w:rPr>
        <w:t>Ministerio de Salud de la provincia de Santiago del Estero, del cual depende la UPA N° 23</w:t>
      </w:r>
      <w:r w:rsidR="00D67E03">
        <w:rPr>
          <w:rFonts w:cs="Arial"/>
          <w:sz w:val="24"/>
          <w:szCs w:val="24"/>
        </w:rPr>
        <w:t>.</w:t>
      </w:r>
      <w:r w:rsidR="00A06F90" w:rsidRPr="00A25324">
        <w:rPr>
          <w:rFonts w:cs="Arial"/>
          <w:sz w:val="24"/>
          <w:szCs w:val="24"/>
        </w:rPr>
        <w:t xml:space="preserve"> El trabajo articulado con las diferentes cátedras, permitió conocer el recurso humano y materiales disponibles, así como la infraestructura y los diferentes programas de salud que implementa la UPA. Su área de cob</w:t>
      </w:r>
      <w:r w:rsidR="00B17053">
        <w:rPr>
          <w:rFonts w:cs="Arial"/>
          <w:sz w:val="24"/>
          <w:szCs w:val="24"/>
        </w:rPr>
        <w:t>ertura,</w:t>
      </w:r>
      <w:r w:rsidR="00A06F90" w:rsidRPr="00A25324">
        <w:rPr>
          <w:rFonts w:cs="Arial"/>
          <w:sz w:val="24"/>
          <w:szCs w:val="24"/>
        </w:rPr>
        <w:t xml:space="preserve"> lo</w:t>
      </w:r>
      <w:r w:rsidR="00A06F90">
        <w:rPr>
          <w:rFonts w:cs="Arial"/>
          <w:sz w:val="24"/>
          <w:szCs w:val="24"/>
        </w:rPr>
        <w:t>s sectores del barrio cubiertos</w:t>
      </w:r>
      <w:r w:rsidR="00A06F90" w:rsidRPr="00A25324">
        <w:rPr>
          <w:rFonts w:cs="Arial"/>
          <w:sz w:val="24"/>
          <w:szCs w:val="24"/>
        </w:rPr>
        <w:t xml:space="preserve"> y descubiertos por agentes sanitarios.</w:t>
      </w:r>
      <w:r w:rsidR="003E3243">
        <w:rPr>
          <w:rFonts w:cs="Arial"/>
          <w:sz w:val="24"/>
          <w:szCs w:val="24"/>
        </w:rPr>
        <w:t xml:space="preserve"> Es allí donde l</w:t>
      </w:r>
      <w:r w:rsidR="00A06F90" w:rsidRPr="00A25324">
        <w:rPr>
          <w:rFonts w:cs="Arial"/>
          <w:sz w:val="24"/>
          <w:szCs w:val="24"/>
        </w:rPr>
        <w:t xml:space="preserve">os estudiantes lograron implementar la </w:t>
      </w:r>
      <w:r w:rsidR="00A06F90" w:rsidRPr="00D67E03">
        <w:rPr>
          <w:rFonts w:cs="Arial"/>
          <w:smallCaps/>
          <w:sz w:val="24"/>
          <w:szCs w:val="24"/>
        </w:rPr>
        <w:t>consulta de enfermería</w:t>
      </w:r>
      <w:r w:rsidR="00A06F90" w:rsidRPr="00A25324">
        <w:rPr>
          <w:rFonts w:cs="Arial"/>
          <w:sz w:val="24"/>
          <w:szCs w:val="24"/>
        </w:rPr>
        <w:t xml:space="preserve"> para trabajar con personas con patologías crónicas</w:t>
      </w:r>
      <w:r w:rsidR="00D67E03">
        <w:rPr>
          <w:rFonts w:cs="Arial"/>
          <w:sz w:val="24"/>
          <w:szCs w:val="24"/>
        </w:rPr>
        <w:t xml:space="preserve"> y</w:t>
      </w:r>
      <w:r w:rsidR="003E3243">
        <w:rPr>
          <w:rFonts w:cs="Arial"/>
          <w:sz w:val="24"/>
          <w:szCs w:val="24"/>
        </w:rPr>
        <w:t xml:space="preserve"> </w:t>
      </w:r>
      <w:r w:rsidR="00D67E03">
        <w:rPr>
          <w:rFonts w:cs="Arial"/>
          <w:sz w:val="24"/>
          <w:szCs w:val="24"/>
        </w:rPr>
        <w:t xml:space="preserve">la </w:t>
      </w:r>
      <w:r w:rsidR="00A06F90" w:rsidRPr="00A25324">
        <w:rPr>
          <w:rFonts w:cs="Arial"/>
          <w:sz w:val="24"/>
          <w:szCs w:val="24"/>
        </w:rPr>
        <w:t xml:space="preserve">visita domiciliaria, </w:t>
      </w:r>
      <w:r w:rsidR="003E3243">
        <w:rPr>
          <w:rFonts w:cs="Arial"/>
          <w:sz w:val="24"/>
          <w:szCs w:val="24"/>
        </w:rPr>
        <w:t xml:space="preserve">para el abordaje </w:t>
      </w:r>
      <w:r w:rsidR="00D67E03">
        <w:rPr>
          <w:rFonts w:cs="Arial"/>
          <w:sz w:val="24"/>
          <w:szCs w:val="24"/>
        </w:rPr>
        <w:t xml:space="preserve">de la </w:t>
      </w:r>
      <w:r w:rsidR="003E3243">
        <w:rPr>
          <w:rFonts w:cs="Arial"/>
          <w:sz w:val="24"/>
          <w:szCs w:val="24"/>
        </w:rPr>
        <w:t>familia</w:t>
      </w:r>
      <w:r w:rsidR="00A06F90" w:rsidRPr="00A25324">
        <w:rPr>
          <w:rFonts w:cs="Arial"/>
          <w:sz w:val="24"/>
          <w:szCs w:val="24"/>
        </w:rPr>
        <w:t xml:space="preserve">. El desarrollo de </w:t>
      </w:r>
      <w:r w:rsidR="003E3243">
        <w:rPr>
          <w:rFonts w:cs="Arial"/>
          <w:sz w:val="24"/>
          <w:szCs w:val="24"/>
        </w:rPr>
        <w:t>estas</w:t>
      </w:r>
      <w:r w:rsidR="00A06F90" w:rsidRPr="00A25324">
        <w:rPr>
          <w:rFonts w:cs="Arial"/>
          <w:sz w:val="24"/>
          <w:szCs w:val="24"/>
        </w:rPr>
        <w:t xml:space="preserve"> estrategias permitió i</w:t>
      </w:r>
      <w:r w:rsidR="00B06809">
        <w:rPr>
          <w:rFonts w:cs="Arial"/>
          <w:sz w:val="24"/>
          <w:szCs w:val="24"/>
        </w:rPr>
        <w:t xml:space="preserve">dentificar </w:t>
      </w:r>
      <w:r w:rsidR="00D67E03">
        <w:rPr>
          <w:rFonts w:cs="Arial"/>
          <w:sz w:val="24"/>
          <w:szCs w:val="24"/>
        </w:rPr>
        <w:t xml:space="preserve">a </w:t>
      </w:r>
      <w:r w:rsidR="00B06809">
        <w:rPr>
          <w:rFonts w:cs="Arial"/>
          <w:sz w:val="24"/>
          <w:szCs w:val="24"/>
        </w:rPr>
        <w:t>informantes claves,</w:t>
      </w:r>
      <w:r w:rsidR="00A06F90" w:rsidRPr="00A25324">
        <w:rPr>
          <w:rFonts w:cs="Arial"/>
          <w:sz w:val="24"/>
          <w:szCs w:val="24"/>
        </w:rPr>
        <w:t xml:space="preserve"> características s</w:t>
      </w:r>
      <w:r w:rsidR="00D67E03">
        <w:rPr>
          <w:rFonts w:cs="Arial"/>
          <w:sz w:val="24"/>
          <w:szCs w:val="24"/>
        </w:rPr>
        <w:t>ocioculturales</w:t>
      </w:r>
      <w:r w:rsidR="00B06809" w:rsidRPr="00A25324">
        <w:rPr>
          <w:rFonts w:cs="Arial"/>
          <w:sz w:val="24"/>
          <w:szCs w:val="24"/>
        </w:rPr>
        <w:t xml:space="preserve"> </w:t>
      </w:r>
      <w:r w:rsidR="00B06809">
        <w:rPr>
          <w:rFonts w:cs="Arial"/>
          <w:sz w:val="24"/>
          <w:szCs w:val="24"/>
        </w:rPr>
        <w:t xml:space="preserve">y </w:t>
      </w:r>
      <w:r w:rsidR="00B06809" w:rsidRPr="00A25324">
        <w:rPr>
          <w:rFonts w:cs="Arial"/>
          <w:sz w:val="24"/>
          <w:szCs w:val="24"/>
        </w:rPr>
        <w:t>problemática</w:t>
      </w:r>
      <w:r w:rsidR="00D67E03">
        <w:rPr>
          <w:rFonts w:cs="Arial"/>
          <w:sz w:val="24"/>
          <w:szCs w:val="24"/>
        </w:rPr>
        <w:t>s</w:t>
      </w:r>
      <w:r w:rsidR="00B06809" w:rsidRPr="00A25324">
        <w:rPr>
          <w:rFonts w:cs="Arial"/>
          <w:sz w:val="24"/>
          <w:szCs w:val="24"/>
        </w:rPr>
        <w:t>, entre las que encontramos: basurales, baldíos, ausencia de cloacas, deficiente iluminación en las calles</w:t>
      </w:r>
      <w:r w:rsidR="00D67E03">
        <w:rPr>
          <w:rFonts w:cs="Arial"/>
          <w:sz w:val="24"/>
          <w:szCs w:val="24"/>
        </w:rPr>
        <w:t>. D</w:t>
      </w:r>
      <w:r w:rsidR="00B06809" w:rsidRPr="00A25324">
        <w:rPr>
          <w:rFonts w:cs="Arial"/>
          <w:sz w:val="24"/>
          <w:szCs w:val="24"/>
        </w:rPr>
        <w:t>e acuerdo a los registros de la UPA, la población presenta patologías crónicas en adultos mayores, entre ellas diabetes</w:t>
      </w:r>
      <w:r w:rsidR="00D67E03">
        <w:rPr>
          <w:rFonts w:cs="Arial"/>
          <w:sz w:val="24"/>
          <w:szCs w:val="24"/>
        </w:rPr>
        <w:t>; además</w:t>
      </w:r>
      <w:r w:rsidR="00B06809" w:rsidRPr="00A25324">
        <w:rPr>
          <w:rFonts w:cs="Arial"/>
          <w:sz w:val="24"/>
          <w:szCs w:val="24"/>
        </w:rPr>
        <w:t xml:space="preserve"> </w:t>
      </w:r>
      <w:r w:rsidR="00D67E03">
        <w:rPr>
          <w:rFonts w:cs="Arial"/>
          <w:sz w:val="24"/>
          <w:szCs w:val="24"/>
        </w:rPr>
        <w:t xml:space="preserve">de </w:t>
      </w:r>
      <w:r w:rsidR="00B06809" w:rsidRPr="00A25324">
        <w:rPr>
          <w:rFonts w:cs="Arial"/>
          <w:sz w:val="24"/>
          <w:szCs w:val="24"/>
        </w:rPr>
        <w:t>embarazos adolescentes</w:t>
      </w:r>
      <w:r w:rsidR="00D67E03">
        <w:rPr>
          <w:rFonts w:cs="Arial"/>
          <w:sz w:val="24"/>
          <w:szCs w:val="24"/>
        </w:rPr>
        <w:t xml:space="preserve"> </w:t>
      </w:r>
      <w:r w:rsidR="00D67E03" w:rsidRPr="00D67E03">
        <w:rPr>
          <w:rFonts w:cs="Arial"/>
          <w:sz w:val="24"/>
          <w:szCs w:val="24"/>
        </w:rPr>
        <w:t xml:space="preserve">con un 10%, </w:t>
      </w:r>
      <w:r w:rsidR="00D67E03">
        <w:rPr>
          <w:rFonts w:cs="Arial"/>
          <w:sz w:val="24"/>
          <w:szCs w:val="24"/>
        </w:rPr>
        <w:t>sobre el total de embarazadas censadas por el centro de salud</w:t>
      </w:r>
      <w:r w:rsidR="001D4D2D">
        <w:rPr>
          <w:rFonts w:cs="Arial"/>
          <w:sz w:val="24"/>
          <w:szCs w:val="24"/>
        </w:rPr>
        <w:t>. Por otra parte, las</w:t>
      </w:r>
      <w:r w:rsidR="00B06809" w:rsidRPr="00A25324">
        <w:rPr>
          <w:rFonts w:cs="Arial"/>
          <w:sz w:val="24"/>
          <w:szCs w:val="24"/>
        </w:rPr>
        <w:t xml:space="preserve"> estadísticas recientes reflejan un incremento en las enfermedades de transmisión sexual  en adolescentes. Así mismo se puede observar ausencia de escuela secundaria dentro del barrio. Todos estos datos que mencionamos reflejan las necesidades normativas de la comunidad, no así las necesidades sentidas, con las cuales se pretend</w:t>
      </w:r>
      <w:r w:rsidR="001D4D2D">
        <w:rPr>
          <w:rFonts w:cs="Arial"/>
          <w:sz w:val="24"/>
          <w:szCs w:val="24"/>
        </w:rPr>
        <w:t>ió</w:t>
      </w:r>
      <w:r w:rsidR="00B06809" w:rsidRPr="00A25324">
        <w:rPr>
          <w:rFonts w:cs="Arial"/>
          <w:sz w:val="24"/>
          <w:szCs w:val="24"/>
        </w:rPr>
        <w:t xml:space="preserve"> trabajar desde este proyecto, buscando la participación activ</w:t>
      </w:r>
      <w:r w:rsidR="0090120D">
        <w:rPr>
          <w:rFonts w:cs="Arial"/>
          <w:sz w:val="24"/>
          <w:szCs w:val="24"/>
        </w:rPr>
        <w:t>a y responsable de la comunidad</w:t>
      </w:r>
      <w:r w:rsidR="00B06809" w:rsidRPr="00A25324">
        <w:rPr>
          <w:rFonts w:cs="Arial"/>
          <w:sz w:val="24"/>
          <w:szCs w:val="24"/>
        </w:rPr>
        <w:t xml:space="preserve">. </w:t>
      </w:r>
      <w:r w:rsidR="001D4D2D">
        <w:rPr>
          <w:rFonts w:cs="Arial"/>
          <w:sz w:val="24"/>
          <w:szCs w:val="24"/>
        </w:rPr>
        <w:t xml:space="preserve">Se considera que el tipo de </w:t>
      </w:r>
      <w:r w:rsidR="00B06809" w:rsidRPr="00A25324">
        <w:rPr>
          <w:rFonts w:cs="Arial"/>
          <w:sz w:val="24"/>
          <w:szCs w:val="24"/>
        </w:rPr>
        <w:t>abordaje comunitario</w:t>
      </w:r>
      <w:r w:rsidR="001D4D2D">
        <w:rPr>
          <w:rFonts w:cs="Arial"/>
          <w:sz w:val="24"/>
          <w:szCs w:val="24"/>
        </w:rPr>
        <w:t xml:space="preserve"> propuesto</w:t>
      </w:r>
      <w:r w:rsidR="00B06809" w:rsidRPr="00A25324">
        <w:rPr>
          <w:rFonts w:cs="Arial"/>
          <w:sz w:val="24"/>
          <w:szCs w:val="24"/>
        </w:rPr>
        <w:t>,</w:t>
      </w:r>
      <w:r w:rsidR="001D4D2D">
        <w:rPr>
          <w:rFonts w:cs="Arial"/>
          <w:sz w:val="24"/>
          <w:szCs w:val="24"/>
        </w:rPr>
        <w:t xml:space="preserve"> permite </w:t>
      </w:r>
      <w:r w:rsidR="00B06809" w:rsidRPr="00A25324">
        <w:rPr>
          <w:rFonts w:cs="Arial"/>
          <w:sz w:val="24"/>
          <w:szCs w:val="24"/>
        </w:rPr>
        <w:t>reduc</w:t>
      </w:r>
      <w:r w:rsidR="001D4D2D">
        <w:rPr>
          <w:rFonts w:cs="Arial"/>
          <w:sz w:val="24"/>
          <w:szCs w:val="24"/>
        </w:rPr>
        <w:t>ir los gastos en salud</w:t>
      </w:r>
      <w:r w:rsidR="00B06809" w:rsidRPr="00A25324">
        <w:rPr>
          <w:rFonts w:cs="Arial"/>
          <w:sz w:val="24"/>
          <w:szCs w:val="24"/>
        </w:rPr>
        <w:t xml:space="preserve"> y fortalece</w:t>
      </w:r>
      <w:r w:rsidR="001D4D2D">
        <w:rPr>
          <w:rFonts w:cs="Arial"/>
          <w:sz w:val="24"/>
          <w:szCs w:val="24"/>
        </w:rPr>
        <w:t>r</w:t>
      </w:r>
      <w:r w:rsidR="00B06809" w:rsidRPr="00A25324">
        <w:rPr>
          <w:rFonts w:cs="Arial"/>
          <w:sz w:val="24"/>
          <w:szCs w:val="24"/>
        </w:rPr>
        <w:t xml:space="preserve"> a la comunidad</w:t>
      </w:r>
      <w:r w:rsidR="001D4D2D">
        <w:rPr>
          <w:rFonts w:cs="Arial"/>
          <w:sz w:val="24"/>
          <w:szCs w:val="24"/>
        </w:rPr>
        <w:t xml:space="preserve"> al sentirse protagonista;</w:t>
      </w:r>
      <w:r w:rsidR="00B06809" w:rsidRPr="00A25324">
        <w:rPr>
          <w:rFonts w:cs="Arial"/>
          <w:sz w:val="24"/>
          <w:szCs w:val="24"/>
        </w:rPr>
        <w:t xml:space="preserve"> siendo capaz de reconocer sus capacidades, potencialidades, necesidades, demandas, problemas y los recursos necesarios para afrontarlos. </w:t>
      </w:r>
      <w:r w:rsidR="001D4D2D">
        <w:rPr>
          <w:rFonts w:cs="Arial"/>
          <w:sz w:val="24"/>
          <w:szCs w:val="24"/>
        </w:rPr>
        <w:t>También e</w:t>
      </w:r>
      <w:r w:rsidR="00B06809" w:rsidRPr="00A25324">
        <w:rPr>
          <w:rFonts w:cs="Arial"/>
          <w:sz w:val="24"/>
          <w:szCs w:val="24"/>
        </w:rPr>
        <w:t xml:space="preserve">l equipo de salud necesita identificar, comprender y respetar el modo de vida, percepciones, historia, creencias, hábitos y  costumbres de </w:t>
      </w:r>
      <w:r w:rsidR="001D4D2D">
        <w:rPr>
          <w:rFonts w:cs="Arial"/>
          <w:sz w:val="24"/>
          <w:szCs w:val="24"/>
        </w:rPr>
        <w:t>su</w:t>
      </w:r>
      <w:r w:rsidR="00B06809" w:rsidRPr="00A25324">
        <w:rPr>
          <w:rFonts w:cs="Arial"/>
          <w:sz w:val="24"/>
          <w:szCs w:val="24"/>
        </w:rPr>
        <w:t xml:space="preserve"> comunidad.  </w:t>
      </w:r>
      <w:r w:rsidR="00212F72" w:rsidRPr="00A25324">
        <w:rPr>
          <w:rFonts w:cs="Arial"/>
          <w:sz w:val="24"/>
          <w:szCs w:val="24"/>
        </w:rPr>
        <w:t>Así</w:t>
      </w:r>
      <w:r w:rsidR="00B06809" w:rsidRPr="00A25324">
        <w:rPr>
          <w:rFonts w:cs="Arial"/>
          <w:sz w:val="24"/>
          <w:szCs w:val="24"/>
        </w:rPr>
        <w:t xml:space="preserve"> como los servicios, las redes de apoyo social, organizaciones, instituciones propias de la comunidad y las externas</w:t>
      </w:r>
      <w:r w:rsidR="0090120D">
        <w:rPr>
          <w:rFonts w:cs="Arial"/>
          <w:sz w:val="24"/>
          <w:szCs w:val="24"/>
        </w:rPr>
        <w:t>.</w:t>
      </w:r>
    </w:p>
    <w:p w:rsidR="005877FA" w:rsidRDefault="003E3243" w:rsidP="005877FA">
      <w:pPr>
        <w:spacing w:after="0" w:line="240" w:lineRule="auto"/>
        <w:rPr>
          <w:rFonts w:cs="Arial"/>
          <w:sz w:val="24"/>
          <w:szCs w:val="24"/>
        </w:rPr>
      </w:pPr>
      <w:r>
        <w:rPr>
          <w:rFonts w:cs="Arial"/>
          <w:sz w:val="24"/>
          <w:szCs w:val="24"/>
        </w:rPr>
        <w:t>Para este proyecto, se abordó</w:t>
      </w:r>
      <w:r w:rsidR="00FD1F6D" w:rsidRPr="00A25324">
        <w:rPr>
          <w:rFonts w:cs="Arial"/>
          <w:sz w:val="24"/>
          <w:szCs w:val="24"/>
        </w:rPr>
        <w:t xml:space="preserve"> el sector IPVU, </w:t>
      </w:r>
      <w:r>
        <w:rPr>
          <w:rFonts w:cs="Arial"/>
          <w:sz w:val="24"/>
          <w:szCs w:val="24"/>
        </w:rPr>
        <w:t xml:space="preserve">donde </w:t>
      </w:r>
      <w:r w:rsidR="00FD1F6D" w:rsidRPr="00A25324">
        <w:rPr>
          <w:rFonts w:cs="Arial"/>
          <w:sz w:val="24"/>
          <w:szCs w:val="24"/>
        </w:rPr>
        <w:t>se a</w:t>
      </w:r>
      <w:r w:rsidR="00064D19">
        <w:rPr>
          <w:rFonts w:cs="Arial"/>
          <w:sz w:val="24"/>
          <w:szCs w:val="24"/>
        </w:rPr>
        <w:t xml:space="preserve">barco </w:t>
      </w:r>
      <w:r>
        <w:rPr>
          <w:rFonts w:cs="Arial"/>
          <w:sz w:val="24"/>
          <w:szCs w:val="24"/>
        </w:rPr>
        <w:t xml:space="preserve">15 manzanas, con </w:t>
      </w:r>
      <w:r w:rsidR="00064D19">
        <w:rPr>
          <w:rFonts w:cs="Arial"/>
          <w:sz w:val="24"/>
          <w:szCs w:val="24"/>
        </w:rPr>
        <w:t xml:space="preserve">336 lotes. </w:t>
      </w:r>
      <w:r w:rsidR="001D4D2D">
        <w:rPr>
          <w:rFonts w:cs="Arial"/>
          <w:sz w:val="24"/>
          <w:szCs w:val="24"/>
        </w:rPr>
        <w:t>El propósito principal fue</w:t>
      </w:r>
      <w:r w:rsidR="00FD1F6D" w:rsidRPr="00A25324">
        <w:rPr>
          <w:rFonts w:cs="Arial"/>
          <w:sz w:val="24"/>
          <w:szCs w:val="24"/>
        </w:rPr>
        <w:t xml:space="preserve"> la elaboración de un diagn</w:t>
      </w:r>
      <w:r w:rsidR="001D4D2D">
        <w:rPr>
          <w:rFonts w:cs="Arial"/>
          <w:sz w:val="24"/>
          <w:szCs w:val="24"/>
        </w:rPr>
        <w:t>ó</w:t>
      </w:r>
      <w:r w:rsidR="00FD1F6D" w:rsidRPr="00A25324">
        <w:rPr>
          <w:rFonts w:cs="Arial"/>
          <w:sz w:val="24"/>
          <w:szCs w:val="24"/>
        </w:rPr>
        <w:t>stico comunitario, con la participación activa de los mie</w:t>
      </w:r>
      <w:r w:rsidR="00064D19">
        <w:rPr>
          <w:rFonts w:cs="Arial"/>
          <w:sz w:val="24"/>
          <w:szCs w:val="24"/>
        </w:rPr>
        <w:t>mbros de la comunidad, p</w:t>
      </w:r>
      <w:r w:rsidR="00FD1F6D" w:rsidRPr="00A25324">
        <w:rPr>
          <w:rFonts w:cs="Arial"/>
          <w:sz w:val="24"/>
          <w:szCs w:val="24"/>
        </w:rPr>
        <w:t>ara la valoración de la comunidad</w:t>
      </w:r>
      <w:r w:rsidR="001D4D2D">
        <w:rPr>
          <w:rFonts w:cs="Arial"/>
          <w:sz w:val="24"/>
          <w:szCs w:val="24"/>
        </w:rPr>
        <w:t>. S</w:t>
      </w:r>
      <w:r w:rsidR="00FD1F6D" w:rsidRPr="00A25324">
        <w:rPr>
          <w:rFonts w:cs="Arial"/>
          <w:sz w:val="24"/>
          <w:szCs w:val="24"/>
        </w:rPr>
        <w:t xml:space="preserve">e utilizó un instrumento con </w:t>
      </w:r>
      <w:r w:rsidR="00064D19">
        <w:rPr>
          <w:rFonts w:cs="Arial"/>
          <w:sz w:val="24"/>
          <w:szCs w:val="24"/>
        </w:rPr>
        <w:t>indicadores</w:t>
      </w:r>
      <w:r w:rsidR="00FD1F6D" w:rsidRPr="00A25324">
        <w:rPr>
          <w:rFonts w:cs="Arial"/>
          <w:sz w:val="24"/>
          <w:szCs w:val="24"/>
        </w:rPr>
        <w:t xml:space="preserve"> cualitativos y cuantitativos, que permitió identificar fortalezas y debilidades del barrio, número y tipo de familias, nivel de escolaridad, redes de apoyo social, problemas de salud más frecuentes y una aproximación a las necesidades sentidas</w:t>
      </w:r>
      <w:r w:rsidR="00064D19">
        <w:rPr>
          <w:rFonts w:cs="Arial"/>
          <w:sz w:val="24"/>
          <w:szCs w:val="24"/>
        </w:rPr>
        <w:t xml:space="preserve">, lo que se discutió en </w:t>
      </w:r>
      <w:r w:rsidR="00FD1F6D" w:rsidRPr="00A25324">
        <w:rPr>
          <w:rFonts w:cs="Arial"/>
          <w:sz w:val="24"/>
          <w:szCs w:val="24"/>
        </w:rPr>
        <w:lastRenderedPageBreak/>
        <w:t xml:space="preserve">reuniones con los miembros de la comunidad, </w:t>
      </w:r>
      <w:r w:rsidR="00A06F90">
        <w:rPr>
          <w:rFonts w:cs="Arial"/>
          <w:sz w:val="24"/>
          <w:szCs w:val="24"/>
        </w:rPr>
        <w:t>para su priorización y posterior elaboración del diagnóstico</w:t>
      </w:r>
      <w:r w:rsidR="001D4D2D">
        <w:rPr>
          <w:rFonts w:cs="Arial"/>
          <w:sz w:val="24"/>
          <w:szCs w:val="24"/>
        </w:rPr>
        <w:t xml:space="preserve">. Allí </w:t>
      </w:r>
      <w:r w:rsidR="0014402D">
        <w:rPr>
          <w:rFonts w:cs="Arial"/>
          <w:sz w:val="24"/>
          <w:szCs w:val="24"/>
        </w:rPr>
        <w:t>se identificó la inseguridad como problema prioritario, el mismo asociado con la presencia de adolescentes y jóvenes con problemas de adicciones</w:t>
      </w:r>
      <w:r w:rsidR="001D4D2D">
        <w:rPr>
          <w:rFonts w:cs="Arial"/>
          <w:sz w:val="24"/>
          <w:szCs w:val="24"/>
        </w:rPr>
        <w:t>. S</w:t>
      </w:r>
      <w:r w:rsidR="0014402D">
        <w:rPr>
          <w:rFonts w:cs="Arial"/>
          <w:sz w:val="24"/>
          <w:szCs w:val="24"/>
        </w:rPr>
        <w:t>e diseñaron</w:t>
      </w:r>
      <w:r w:rsidR="00A06F90">
        <w:rPr>
          <w:rFonts w:cs="Arial"/>
          <w:sz w:val="24"/>
          <w:szCs w:val="24"/>
        </w:rPr>
        <w:t xml:space="preserve"> </w:t>
      </w:r>
      <w:r w:rsidR="00FD1F6D" w:rsidRPr="00A25324">
        <w:rPr>
          <w:rFonts w:cs="Arial"/>
          <w:sz w:val="24"/>
          <w:szCs w:val="24"/>
        </w:rPr>
        <w:t>estrategias de acción</w:t>
      </w:r>
      <w:r w:rsidR="001D4D2D">
        <w:rPr>
          <w:rFonts w:cs="Arial"/>
          <w:sz w:val="24"/>
          <w:szCs w:val="24"/>
        </w:rPr>
        <w:t>, o</w:t>
      </w:r>
      <w:r w:rsidR="0014402D">
        <w:rPr>
          <w:rFonts w:cs="Arial"/>
          <w:sz w:val="24"/>
          <w:szCs w:val="24"/>
        </w:rPr>
        <w:t xml:space="preserve">rientadas al primer nivel de </w:t>
      </w:r>
      <w:r w:rsidR="001D4D2D">
        <w:rPr>
          <w:rFonts w:cs="Arial"/>
          <w:sz w:val="24"/>
          <w:szCs w:val="24"/>
        </w:rPr>
        <w:t>atención</w:t>
      </w:r>
      <w:r w:rsidR="0014402D">
        <w:rPr>
          <w:rFonts w:cs="Arial"/>
          <w:sz w:val="24"/>
          <w:szCs w:val="24"/>
        </w:rPr>
        <w:t xml:space="preserve">, para trabajar la prevención de adicciones en el comedor infantil e instituciones educativas (jardín de infantes del barrio, colegio primario y secundario en barrios vecinos), trabajar con la comisaría del barrio para solicitar mayor seguridad, en sectores estratégicos como las paradas de colectivos, kioscos y plaza. En el segundo y tercer nivel de atención, desde el trabajo articulado con el Misterio de Salud, trabajar con los adolescentes y jóvenes con problemas de adicciones, y el enfoque de las familias como contexto. </w:t>
      </w:r>
    </w:p>
    <w:p w:rsidR="00FD1F6D" w:rsidRDefault="00A76FDC" w:rsidP="005877FA">
      <w:pPr>
        <w:spacing w:after="0" w:line="240" w:lineRule="auto"/>
        <w:rPr>
          <w:rFonts w:cs="Arial"/>
          <w:sz w:val="24"/>
          <w:szCs w:val="24"/>
        </w:rPr>
      </w:pPr>
      <w:r>
        <w:rPr>
          <w:rFonts w:cs="Arial"/>
          <w:sz w:val="24"/>
          <w:szCs w:val="24"/>
        </w:rPr>
        <w:t xml:space="preserve">El </w:t>
      </w:r>
      <w:r w:rsidR="00FD1F6D" w:rsidRPr="00A25324">
        <w:rPr>
          <w:rFonts w:cs="Arial"/>
          <w:sz w:val="24"/>
          <w:szCs w:val="24"/>
        </w:rPr>
        <w:t xml:space="preserve">desarrollo del proyecto permitió a los estudiantes desarrollar capacidades en cuanto a los conocimientos, actitudes y destrezas, asociadas al trabajo en equipo, entrevistas, abordaje a personas y familia, proceso de trabajo comunitario, utilización de base de datos y análisis de datos cualitativos y cuantitativos. </w:t>
      </w:r>
    </w:p>
    <w:p w:rsidR="00A76FDC" w:rsidRPr="00A25324" w:rsidRDefault="00A76FDC" w:rsidP="005877FA">
      <w:pPr>
        <w:spacing w:after="0" w:line="240" w:lineRule="auto"/>
        <w:rPr>
          <w:rFonts w:cs="Arial"/>
          <w:sz w:val="24"/>
          <w:szCs w:val="24"/>
        </w:rPr>
      </w:pPr>
      <w:bookmarkStart w:id="0" w:name="_GoBack"/>
      <w:bookmarkEnd w:id="0"/>
      <w:r>
        <w:rPr>
          <w:rFonts w:cs="Arial"/>
          <w:sz w:val="24"/>
          <w:szCs w:val="24"/>
        </w:rPr>
        <w:t>Es un proyecto, que continua desarrollando acciones, colaborando y acompañando al centro de salud y la comunidad, para abordar  y dar respuesta a sus necesidades.</w:t>
      </w:r>
    </w:p>
    <w:p w:rsidR="00FD1F6D" w:rsidRPr="00A25324" w:rsidRDefault="00FD1F6D" w:rsidP="00FD1F6D">
      <w:pPr>
        <w:spacing w:after="0" w:line="240" w:lineRule="auto"/>
        <w:rPr>
          <w:rFonts w:cs="Arial"/>
          <w:sz w:val="24"/>
          <w:szCs w:val="24"/>
        </w:rPr>
      </w:pPr>
    </w:p>
    <w:p w:rsidR="00FD1F6D" w:rsidRPr="00A25324" w:rsidRDefault="00FD1F6D" w:rsidP="00FD1F6D">
      <w:pPr>
        <w:pStyle w:val="Prrafodelista"/>
        <w:spacing w:after="0" w:line="240" w:lineRule="auto"/>
        <w:ind w:left="0"/>
        <w:contextualSpacing/>
        <w:jc w:val="left"/>
        <w:rPr>
          <w:rFonts w:cs="Arial"/>
          <w:sz w:val="24"/>
          <w:szCs w:val="24"/>
        </w:rPr>
      </w:pPr>
    </w:p>
    <w:p w:rsidR="00FD1F6D" w:rsidRPr="00A25324" w:rsidRDefault="00FD1F6D" w:rsidP="00FD1F6D">
      <w:pPr>
        <w:spacing w:after="0" w:line="240" w:lineRule="auto"/>
        <w:ind w:left="709" w:hanging="709"/>
        <w:rPr>
          <w:rFonts w:cs="Arial"/>
          <w:sz w:val="24"/>
          <w:szCs w:val="24"/>
        </w:rPr>
      </w:pPr>
    </w:p>
    <w:p w:rsidR="0014402D" w:rsidRDefault="0014402D" w:rsidP="00FD1F6D">
      <w:pPr>
        <w:spacing w:after="0" w:line="240" w:lineRule="auto"/>
        <w:rPr>
          <w:rFonts w:cs="Arial"/>
          <w:sz w:val="24"/>
          <w:szCs w:val="24"/>
        </w:rPr>
      </w:pPr>
    </w:p>
    <w:p w:rsidR="0014402D" w:rsidRDefault="0014402D" w:rsidP="00FD1F6D">
      <w:pPr>
        <w:spacing w:after="0" w:line="240" w:lineRule="auto"/>
        <w:rPr>
          <w:rFonts w:cs="Arial"/>
          <w:sz w:val="24"/>
          <w:szCs w:val="24"/>
        </w:rPr>
      </w:pPr>
    </w:p>
    <w:p w:rsidR="0014402D" w:rsidRDefault="0014402D" w:rsidP="00FD1F6D">
      <w:pPr>
        <w:spacing w:after="0" w:line="240" w:lineRule="auto"/>
        <w:rPr>
          <w:rFonts w:cs="Arial"/>
          <w:sz w:val="24"/>
          <w:szCs w:val="24"/>
        </w:rPr>
      </w:pPr>
    </w:p>
    <w:p w:rsidR="0014402D" w:rsidRDefault="0014402D" w:rsidP="00FD1F6D">
      <w:pPr>
        <w:spacing w:after="0" w:line="240" w:lineRule="auto"/>
        <w:rPr>
          <w:rFonts w:cs="Arial"/>
          <w:sz w:val="24"/>
          <w:szCs w:val="24"/>
        </w:rPr>
      </w:pPr>
    </w:p>
    <w:p w:rsidR="00FD1F6D" w:rsidRPr="00A25324" w:rsidRDefault="00FD1F6D" w:rsidP="00FD1F6D">
      <w:pPr>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ind w:left="720"/>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Pr="00A25324" w:rsidRDefault="00FD1F6D" w:rsidP="00FD1F6D">
      <w:pPr>
        <w:pStyle w:val="Prrafodelista"/>
        <w:spacing w:after="0" w:line="240" w:lineRule="auto"/>
        <w:rPr>
          <w:rFonts w:cs="Arial"/>
          <w:sz w:val="24"/>
          <w:szCs w:val="24"/>
        </w:rPr>
      </w:pPr>
    </w:p>
    <w:p w:rsidR="00FD1F6D" w:rsidRDefault="00FD1F6D" w:rsidP="00A76FDC">
      <w:pPr>
        <w:spacing w:after="0" w:line="240" w:lineRule="auto"/>
        <w:rPr>
          <w:rFonts w:cs="Arial"/>
          <w:b/>
          <w:sz w:val="40"/>
          <w:szCs w:val="24"/>
        </w:rPr>
      </w:pPr>
    </w:p>
    <w:p w:rsidR="00FD1F6D" w:rsidRDefault="00FD1F6D" w:rsidP="00FD1F6D">
      <w:pPr>
        <w:spacing w:after="0" w:line="240" w:lineRule="auto"/>
        <w:jc w:val="center"/>
        <w:rPr>
          <w:rFonts w:cs="Arial"/>
          <w:b/>
          <w:sz w:val="40"/>
          <w:szCs w:val="24"/>
        </w:rPr>
      </w:pPr>
      <w:r>
        <w:rPr>
          <w:rFonts w:cs="Arial"/>
          <w:b/>
          <w:noProof/>
          <w:sz w:val="40"/>
          <w:szCs w:val="24"/>
          <w:lang w:eastAsia="es-AR"/>
        </w:rPr>
        <w:lastRenderedPageBreak/>
        <w:drawing>
          <wp:inline distT="0" distB="0" distL="0" distR="0">
            <wp:extent cx="5961380" cy="6049010"/>
            <wp:effectExtent l="0" t="0" r="1270" b="8890"/>
            <wp:docPr id="4" name="Imagen 4" descr="IMG-20181217-WA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81217-WA00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1380" cy="6049010"/>
                    </a:xfrm>
                    <a:prstGeom prst="rect">
                      <a:avLst/>
                    </a:prstGeom>
                    <a:noFill/>
                    <a:ln>
                      <a:noFill/>
                    </a:ln>
                  </pic:spPr>
                </pic:pic>
              </a:graphicData>
            </a:graphic>
          </wp:inline>
        </w:drawing>
      </w:r>
    </w:p>
    <w:p w:rsidR="00FD1F6D" w:rsidRPr="00A25324" w:rsidRDefault="00FD1F6D" w:rsidP="00FD1F6D">
      <w:pPr>
        <w:rPr>
          <w:rFonts w:cs="Arial"/>
          <w:sz w:val="40"/>
          <w:szCs w:val="24"/>
        </w:rPr>
      </w:pPr>
    </w:p>
    <w:p w:rsidR="00FD1F6D" w:rsidRPr="00A25324" w:rsidRDefault="00FD1F6D" w:rsidP="00FD1F6D">
      <w:pPr>
        <w:rPr>
          <w:rFonts w:cs="Arial"/>
          <w:sz w:val="40"/>
          <w:szCs w:val="24"/>
        </w:rPr>
      </w:pPr>
    </w:p>
    <w:p w:rsidR="00FD1F6D" w:rsidRDefault="00FD1F6D" w:rsidP="00FD1F6D">
      <w:pPr>
        <w:rPr>
          <w:rFonts w:cs="Arial"/>
          <w:sz w:val="40"/>
          <w:szCs w:val="24"/>
        </w:rPr>
      </w:pPr>
    </w:p>
    <w:p w:rsidR="00FD1F6D" w:rsidRDefault="00FD1F6D" w:rsidP="00FD1F6D">
      <w:pPr>
        <w:rPr>
          <w:rFonts w:cs="Arial"/>
          <w:sz w:val="40"/>
          <w:szCs w:val="24"/>
        </w:rPr>
      </w:pPr>
    </w:p>
    <w:p w:rsidR="00FD1F6D" w:rsidRDefault="00FD1F6D" w:rsidP="00FD1F6D">
      <w:pPr>
        <w:tabs>
          <w:tab w:val="left" w:pos="3315"/>
        </w:tabs>
        <w:rPr>
          <w:rFonts w:cs="Arial"/>
          <w:sz w:val="40"/>
          <w:szCs w:val="24"/>
        </w:rPr>
      </w:pPr>
      <w:r>
        <w:rPr>
          <w:rFonts w:cs="Arial"/>
          <w:sz w:val="40"/>
          <w:szCs w:val="24"/>
        </w:rPr>
        <w:tab/>
      </w:r>
    </w:p>
    <w:p w:rsidR="00FD1F6D" w:rsidRDefault="00FD1F6D" w:rsidP="00FD1F6D">
      <w:pPr>
        <w:tabs>
          <w:tab w:val="left" w:pos="3315"/>
        </w:tabs>
        <w:rPr>
          <w:rFonts w:cs="Arial"/>
          <w:sz w:val="40"/>
          <w:szCs w:val="24"/>
        </w:rPr>
      </w:pPr>
    </w:p>
    <w:p w:rsidR="00FD1F6D" w:rsidRPr="00A25324" w:rsidRDefault="00FD1F6D" w:rsidP="00FD1F6D">
      <w:pPr>
        <w:tabs>
          <w:tab w:val="left" w:pos="3315"/>
        </w:tabs>
        <w:jc w:val="center"/>
        <w:rPr>
          <w:rFonts w:cs="Arial"/>
          <w:sz w:val="40"/>
          <w:szCs w:val="24"/>
        </w:rPr>
      </w:pPr>
      <w:r>
        <w:rPr>
          <w:rFonts w:cs="Arial"/>
          <w:noProof/>
          <w:sz w:val="40"/>
          <w:szCs w:val="24"/>
          <w:lang w:eastAsia="es-AR"/>
        </w:rPr>
        <w:drawing>
          <wp:inline distT="0" distB="0" distL="0" distR="0">
            <wp:extent cx="5952490" cy="6805295"/>
            <wp:effectExtent l="0" t="0" r="0" b="0"/>
            <wp:docPr id="3" name="Imagen 3" descr="20181016_11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1016_112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490" cy="6805295"/>
                    </a:xfrm>
                    <a:prstGeom prst="rect">
                      <a:avLst/>
                    </a:prstGeom>
                    <a:noFill/>
                    <a:ln>
                      <a:noFill/>
                    </a:ln>
                  </pic:spPr>
                </pic:pic>
              </a:graphicData>
            </a:graphic>
          </wp:inline>
        </w:drawing>
      </w:r>
    </w:p>
    <w:p w:rsidR="00FD1F6D" w:rsidRDefault="00FD1F6D" w:rsidP="00FD1F6D">
      <w:pPr>
        <w:tabs>
          <w:tab w:val="left" w:pos="3315"/>
        </w:tabs>
        <w:jc w:val="center"/>
        <w:rPr>
          <w:rFonts w:cs="Arial"/>
          <w:sz w:val="40"/>
          <w:szCs w:val="24"/>
        </w:rPr>
      </w:pPr>
    </w:p>
    <w:p w:rsidR="00FD1F6D" w:rsidRPr="00A25324" w:rsidRDefault="00FD1F6D" w:rsidP="00FD1F6D">
      <w:pPr>
        <w:tabs>
          <w:tab w:val="left" w:pos="3315"/>
        </w:tabs>
        <w:jc w:val="center"/>
        <w:rPr>
          <w:rFonts w:cs="Arial"/>
          <w:sz w:val="40"/>
          <w:szCs w:val="24"/>
        </w:rPr>
      </w:pPr>
      <w:r>
        <w:rPr>
          <w:rFonts w:cs="Arial"/>
          <w:noProof/>
          <w:sz w:val="40"/>
          <w:szCs w:val="24"/>
          <w:lang w:eastAsia="es-AR"/>
        </w:rPr>
        <w:lastRenderedPageBreak/>
        <w:drawing>
          <wp:inline distT="0" distB="0" distL="0" distR="0">
            <wp:extent cx="5741670" cy="6286500"/>
            <wp:effectExtent l="0" t="0" r="0" b="0"/>
            <wp:docPr id="2" name="Imagen 2" descr="IMG-20190312-WA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0312-WA00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670" cy="6286500"/>
                    </a:xfrm>
                    <a:prstGeom prst="rect">
                      <a:avLst/>
                    </a:prstGeom>
                    <a:noFill/>
                    <a:ln>
                      <a:noFill/>
                    </a:ln>
                  </pic:spPr>
                </pic:pic>
              </a:graphicData>
            </a:graphic>
          </wp:inline>
        </w:drawing>
      </w:r>
    </w:p>
    <w:p w:rsidR="00FD1F6D" w:rsidRDefault="00FD1F6D" w:rsidP="00FD1F6D">
      <w:pPr>
        <w:tabs>
          <w:tab w:val="left" w:pos="3315"/>
        </w:tabs>
        <w:jc w:val="center"/>
        <w:rPr>
          <w:rFonts w:cs="Arial"/>
          <w:sz w:val="40"/>
          <w:szCs w:val="24"/>
        </w:rPr>
      </w:pPr>
    </w:p>
    <w:p w:rsidR="00FD1F6D" w:rsidRDefault="00FD1F6D" w:rsidP="00FD1F6D">
      <w:pPr>
        <w:tabs>
          <w:tab w:val="left" w:pos="3315"/>
        </w:tabs>
        <w:jc w:val="center"/>
        <w:rPr>
          <w:rFonts w:cs="Arial"/>
          <w:sz w:val="40"/>
          <w:szCs w:val="24"/>
        </w:rPr>
      </w:pPr>
    </w:p>
    <w:p w:rsidR="00FD1F6D" w:rsidRPr="00A25324" w:rsidRDefault="00FD1F6D" w:rsidP="00FD1F6D">
      <w:pPr>
        <w:tabs>
          <w:tab w:val="left" w:pos="3315"/>
        </w:tabs>
        <w:jc w:val="center"/>
        <w:rPr>
          <w:rFonts w:cs="Arial"/>
          <w:sz w:val="40"/>
          <w:szCs w:val="24"/>
        </w:rPr>
      </w:pPr>
      <w:r>
        <w:rPr>
          <w:rFonts w:cs="Arial"/>
          <w:noProof/>
          <w:sz w:val="40"/>
          <w:szCs w:val="24"/>
          <w:lang w:eastAsia="es-AR"/>
        </w:rPr>
        <w:lastRenderedPageBreak/>
        <w:drawing>
          <wp:inline distT="0" distB="0" distL="0" distR="0">
            <wp:extent cx="5987415" cy="5802630"/>
            <wp:effectExtent l="0" t="0" r="0" b="7620"/>
            <wp:docPr id="1" name="Imagen 1" descr="IMG-20181204-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181204-WA00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7415" cy="5802630"/>
                    </a:xfrm>
                    <a:prstGeom prst="rect">
                      <a:avLst/>
                    </a:prstGeom>
                    <a:noFill/>
                    <a:ln>
                      <a:noFill/>
                    </a:ln>
                  </pic:spPr>
                </pic:pic>
              </a:graphicData>
            </a:graphic>
          </wp:inline>
        </w:drawing>
      </w:r>
    </w:p>
    <w:p w:rsidR="00111A19" w:rsidRDefault="00111A19"/>
    <w:sectPr w:rsidR="00111A19" w:rsidSect="005709A2">
      <w:footerReference w:type="default" r:id="rId11"/>
      <w:pgSz w:w="11906" w:h="16838"/>
      <w:pgMar w:top="960" w:right="2125" w:bottom="1418" w:left="1843"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E2A" w:rsidRDefault="002E7E2A" w:rsidP="00FD1F6D">
      <w:pPr>
        <w:spacing w:after="0" w:line="240" w:lineRule="auto"/>
      </w:pPr>
      <w:r>
        <w:separator/>
      </w:r>
    </w:p>
  </w:endnote>
  <w:endnote w:type="continuationSeparator" w:id="0">
    <w:p w:rsidR="002E7E2A" w:rsidRDefault="002E7E2A" w:rsidP="00FD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EBD" w:rsidRDefault="00857762">
    <w:pPr>
      <w:pStyle w:val="Piedepgina"/>
      <w:jc w:val="right"/>
    </w:pPr>
    <w:r>
      <w:fldChar w:fldCharType="begin"/>
    </w:r>
    <w:r>
      <w:instrText xml:space="preserve"> PAGE   \* MERGEFORMAT </w:instrText>
    </w:r>
    <w:r>
      <w:fldChar w:fldCharType="separate"/>
    </w:r>
    <w:r w:rsidR="00EB666F">
      <w:rPr>
        <w:noProof/>
      </w:rPr>
      <w:t>2</w:t>
    </w:r>
    <w:r>
      <w:fldChar w:fldCharType="end"/>
    </w:r>
  </w:p>
  <w:p w:rsidR="00E02EBD" w:rsidRDefault="002E7E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E2A" w:rsidRDefault="002E7E2A" w:rsidP="00FD1F6D">
      <w:pPr>
        <w:spacing w:after="0" w:line="240" w:lineRule="auto"/>
      </w:pPr>
      <w:r>
        <w:separator/>
      </w:r>
    </w:p>
  </w:footnote>
  <w:footnote w:type="continuationSeparator" w:id="0">
    <w:p w:rsidR="002E7E2A" w:rsidRDefault="002E7E2A" w:rsidP="00FD1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370D5"/>
    <w:multiLevelType w:val="hybridMultilevel"/>
    <w:tmpl w:val="BAB8B7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EAF5C98"/>
    <w:multiLevelType w:val="hybridMultilevel"/>
    <w:tmpl w:val="0CD813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540055E"/>
    <w:multiLevelType w:val="hybridMultilevel"/>
    <w:tmpl w:val="AFF0355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3110989"/>
    <w:multiLevelType w:val="hybridMultilevel"/>
    <w:tmpl w:val="14BA8B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6D"/>
    <w:rsid w:val="00064D19"/>
    <w:rsid w:val="00111A19"/>
    <w:rsid w:val="0014402D"/>
    <w:rsid w:val="001D4D2D"/>
    <w:rsid w:val="00212F72"/>
    <w:rsid w:val="002E7E2A"/>
    <w:rsid w:val="003E3243"/>
    <w:rsid w:val="004355B0"/>
    <w:rsid w:val="005877FA"/>
    <w:rsid w:val="0075677B"/>
    <w:rsid w:val="007B328C"/>
    <w:rsid w:val="00857762"/>
    <w:rsid w:val="0090120D"/>
    <w:rsid w:val="00A06F90"/>
    <w:rsid w:val="00A76FDC"/>
    <w:rsid w:val="00B06809"/>
    <w:rsid w:val="00B17053"/>
    <w:rsid w:val="00D67E03"/>
    <w:rsid w:val="00DC7F03"/>
    <w:rsid w:val="00EB666F"/>
    <w:rsid w:val="00F5058C"/>
    <w:rsid w:val="00FD1F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510E0-2240-4307-BB9B-76CA0372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F6D"/>
    <w:pPr>
      <w:spacing w:after="300" w:line="360" w:lineRule="auto"/>
      <w:jc w:val="both"/>
    </w:pPr>
    <w:rPr>
      <w:rFonts w:ascii="Arial" w:eastAsia="Times New Roman"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F6D"/>
    <w:pPr>
      <w:ind w:left="708"/>
    </w:pPr>
  </w:style>
  <w:style w:type="paragraph" w:styleId="Encabezado">
    <w:name w:val="header"/>
    <w:basedOn w:val="Normal"/>
    <w:link w:val="EncabezadoCar"/>
    <w:rsid w:val="00FD1F6D"/>
    <w:pPr>
      <w:tabs>
        <w:tab w:val="center" w:pos="4419"/>
        <w:tab w:val="right" w:pos="8838"/>
      </w:tabs>
    </w:pPr>
    <w:rPr>
      <w:lang w:val="x-none"/>
    </w:rPr>
  </w:style>
  <w:style w:type="character" w:customStyle="1" w:styleId="EncabezadoCar">
    <w:name w:val="Encabezado Car"/>
    <w:basedOn w:val="Fuentedeprrafopredeter"/>
    <w:link w:val="Encabezado"/>
    <w:rsid w:val="00FD1F6D"/>
    <w:rPr>
      <w:rFonts w:ascii="Arial" w:eastAsia="Times New Roman" w:hAnsi="Arial" w:cs="Times New Roman"/>
      <w:lang w:val="x-none"/>
    </w:rPr>
  </w:style>
  <w:style w:type="paragraph" w:styleId="Piedepgina">
    <w:name w:val="footer"/>
    <w:basedOn w:val="Normal"/>
    <w:link w:val="PiedepginaCar"/>
    <w:uiPriority w:val="99"/>
    <w:rsid w:val="00FD1F6D"/>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FD1F6D"/>
    <w:rPr>
      <w:rFonts w:ascii="Arial" w:eastAsia="Times New Roman" w:hAnsi="Arial" w:cs="Times New Roman"/>
      <w:lang w:val="x-none"/>
    </w:rPr>
  </w:style>
  <w:style w:type="character" w:styleId="Hipervnculo">
    <w:name w:val="Hyperlink"/>
    <w:rsid w:val="00FD1F6D"/>
    <w:rPr>
      <w:color w:val="0000FF"/>
      <w:u w:val="single"/>
    </w:rPr>
  </w:style>
  <w:style w:type="paragraph" w:styleId="Textodeglobo">
    <w:name w:val="Balloon Text"/>
    <w:basedOn w:val="Normal"/>
    <w:link w:val="TextodegloboCar"/>
    <w:uiPriority w:val="99"/>
    <w:semiHidden/>
    <w:unhideWhenUsed/>
    <w:rsid w:val="00FD1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F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cp:lastModifiedBy>
  <cp:revision>2</cp:revision>
  <dcterms:created xsi:type="dcterms:W3CDTF">2019-04-29T14:58:00Z</dcterms:created>
  <dcterms:modified xsi:type="dcterms:W3CDTF">2019-04-29T14:58:00Z</dcterms:modified>
</cp:coreProperties>
</file>